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8D7" w:rsidRDefault="00CE58D7" w:rsidP="00823B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3E02C86C" wp14:editId="0BCFBC9E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58D7" w:rsidRDefault="00CE58D7" w:rsidP="00823B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CE58D7" w:rsidRPr="0049495D" w:rsidRDefault="00CE58D7" w:rsidP="00823B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CE58D7" w:rsidRPr="0049495D" w:rsidRDefault="00CE58D7" w:rsidP="00823B63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CE58D7" w:rsidRPr="00561B8F" w:rsidRDefault="00CE58D7" w:rsidP="00823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 wp14:anchorId="3B83A3A9" wp14:editId="442A4EF4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CE58D7" w:rsidRPr="00561B8F" w:rsidRDefault="00CE58D7" w:rsidP="00823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E58D7" w:rsidRPr="00561B8F" w:rsidRDefault="00CE58D7" w:rsidP="00823B6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ШЕНИЕ</w:t>
      </w:r>
    </w:p>
    <w:p w:rsidR="00CE58D7" w:rsidRPr="00E82CEC" w:rsidRDefault="00CE58D7" w:rsidP="00823B6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CE58D7" w:rsidRPr="00E82CEC" w:rsidTr="00823B63">
        <w:tc>
          <w:tcPr>
            <w:tcW w:w="3544" w:type="dxa"/>
            <w:shd w:val="clear" w:color="auto" w:fill="auto"/>
          </w:tcPr>
          <w:p w:rsidR="00CE58D7" w:rsidRPr="00E82CEC" w:rsidRDefault="00B14AB7" w:rsidP="00A3708A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bookmarkStart w:id="0" w:name="_GoBack"/>
            <w:bookmarkEnd w:id="0"/>
            <w:r w:rsidR="00A3708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16</w:t>
            </w:r>
            <w:r w:rsidR="00CE58D7"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</w:t>
            </w:r>
            <w:r w:rsidR="00A3708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мая</w:t>
            </w:r>
            <w:r w:rsidR="00CE58D7"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 20</w:t>
            </w:r>
            <w:r w:rsidR="00A3708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16</w:t>
            </w:r>
            <w:r w:rsidR="00CE58D7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</w:t>
            </w:r>
            <w:r w:rsidR="00CE58D7"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CE58D7" w:rsidRPr="00E82CEC" w:rsidRDefault="00CE58D7" w:rsidP="00823B63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A3708A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38</w:t>
            </w:r>
          </w:p>
        </w:tc>
        <w:tc>
          <w:tcPr>
            <w:tcW w:w="3793" w:type="dxa"/>
            <w:shd w:val="clear" w:color="auto" w:fill="auto"/>
          </w:tcPr>
          <w:p w:rsidR="00CE58D7" w:rsidRPr="00E82CEC" w:rsidRDefault="00CE58D7" w:rsidP="00A3708A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A3708A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190A8F" w:rsidRPr="00E82CEC" w:rsidRDefault="00190A8F" w:rsidP="00906A8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97073D" w:rsidRPr="005833FC" w:rsidRDefault="00B14AB7" w:rsidP="002377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32.55pt;margin-top:-233.85pt;width:522.75pt;height:212.25pt;z-index:-251658240;mso-position-horizontal-relative:text;mso-position-vertical-relative:text">
            <v:imagedata r:id="rId8" o:title=""/>
          </v:shape>
          <o:OLEObject Type="Embed" ProgID="PBrush" ShapeID="_x0000_s1030" DrawAspect="Content" ObjectID="_1526383211" r:id="rId9"/>
        </w:pict>
      </w:r>
      <w:r w:rsidR="006C7BA2" w:rsidRPr="006C7BA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Об утверждении Правил проведения исследований </w:t>
      </w:r>
      <w:r w:rsidR="009534B1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="006C7BA2" w:rsidRPr="006C7BA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(испытаний) с целью оценки биологического действия </w:t>
      </w:r>
      <w:r w:rsidR="00097C44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="006C7BA2" w:rsidRPr="006C7BA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медицинских изделий</w:t>
      </w:r>
    </w:p>
    <w:p w:rsidR="0097073D" w:rsidRPr="005F3289" w:rsidRDefault="0097073D" w:rsidP="00EE6D1D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</w:p>
    <w:p w:rsidR="0097073D" w:rsidRPr="005F3289" w:rsidRDefault="0097073D" w:rsidP="00906A8E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</w:t>
      </w:r>
      <w:r w:rsid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>с</w:t>
      </w:r>
      <w:r w:rsidR="0034783D">
        <w:rPr>
          <w:rFonts w:ascii="Times New Roman" w:eastAsia="Times New Roman" w:hAnsi="Times New Roman" w:cs="Times New Roman"/>
          <w:snapToGrid w:val="0"/>
          <w:sz w:val="30"/>
          <w:szCs w:val="30"/>
        </w:rPr>
        <w:t>о</w:t>
      </w:r>
      <w:r w:rsid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E25DFF">
        <w:rPr>
          <w:rFonts w:ascii="Times New Roman" w:eastAsia="Times New Roman" w:hAnsi="Times New Roman" w:cs="Times New Roman"/>
          <w:snapToGrid w:val="0"/>
          <w:sz w:val="30"/>
          <w:szCs w:val="30"/>
        </w:rPr>
        <w:t>с</w:t>
      </w:r>
      <w:r w:rsidR="00425846" w:rsidRP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>тать</w:t>
      </w:r>
      <w:r w:rsidR="0034783D">
        <w:rPr>
          <w:rFonts w:ascii="Times New Roman" w:eastAsia="Times New Roman" w:hAnsi="Times New Roman" w:cs="Times New Roman"/>
          <w:snapToGrid w:val="0"/>
          <w:sz w:val="30"/>
          <w:szCs w:val="30"/>
        </w:rPr>
        <w:t>ей</w:t>
      </w:r>
      <w:r w:rsidR="00425846" w:rsidRP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31 Договора о Евразийском экономическом союзе от 29 мая 2014 года</w:t>
      </w:r>
      <w:r w:rsid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>, пункт</w:t>
      </w:r>
      <w:r w:rsidR="004B4B82">
        <w:rPr>
          <w:rFonts w:ascii="Times New Roman" w:eastAsia="Times New Roman" w:hAnsi="Times New Roman" w:cs="Times New Roman"/>
          <w:snapToGrid w:val="0"/>
          <w:sz w:val="30"/>
          <w:szCs w:val="30"/>
        </w:rPr>
        <w:t>ами</w:t>
      </w:r>
      <w:r w:rsid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>4</w:t>
      </w:r>
      <w:r w:rsidR="00425846" w:rsidRPr="00425846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4B4B8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5 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стать</w:t>
      </w:r>
      <w:r w:rsid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>и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A41858">
        <w:rPr>
          <w:rFonts w:ascii="Times New Roman" w:eastAsia="Times New Roman" w:hAnsi="Times New Roman" w:cs="Times New Roman"/>
          <w:snapToGrid w:val="0"/>
          <w:sz w:val="30"/>
          <w:szCs w:val="30"/>
        </w:rPr>
        <w:t>4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Соглашения о единых принципах и правилах обращения 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медицинских изделий (изделий медицинского назначения и медицинской техники) </w:t>
      </w:r>
      <w:r w:rsidR="00532BF0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Евразийского экономического с</w:t>
      </w:r>
      <w:r w:rsidR="007B357B">
        <w:rPr>
          <w:rFonts w:ascii="Times New Roman" w:eastAsia="Times New Roman" w:hAnsi="Times New Roman" w:cs="Times New Roman"/>
          <w:snapToGrid w:val="0"/>
          <w:sz w:val="30"/>
          <w:szCs w:val="30"/>
        </w:rPr>
        <w:t>оюза от 23 декабря 2014 года</w:t>
      </w:r>
      <w:r w:rsid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proofErr w:type="gramStart"/>
      <w:r w:rsidR="00742310">
        <w:rPr>
          <w:rFonts w:ascii="Times New Roman" w:eastAsia="Times New Roman" w:hAnsi="Times New Roman" w:cs="Times New Roman"/>
          <w:snapToGrid w:val="0"/>
          <w:sz w:val="30"/>
          <w:szCs w:val="30"/>
        </w:rPr>
        <w:t>пунктами</w:t>
      </w:r>
      <w:r w:rsidR="0039259A" w:rsidRP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906A8E">
        <w:rPr>
          <w:rFonts w:ascii="Times New Roman" w:eastAsia="Times New Roman" w:hAnsi="Times New Roman" w:cs="Times New Roman"/>
          <w:snapToGrid w:val="0"/>
          <w:sz w:val="30"/>
          <w:szCs w:val="30"/>
        </w:rPr>
        <w:t>10</w:t>
      </w:r>
      <w:r w:rsidR="00237720">
        <w:rPr>
          <w:rFonts w:ascii="Times New Roman" w:eastAsia="Times New Roman" w:hAnsi="Times New Roman" w:cs="Times New Roman"/>
          <w:snapToGrid w:val="0"/>
          <w:sz w:val="30"/>
          <w:szCs w:val="30"/>
        </w:rPr>
        <w:t>5</w:t>
      </w:r>
      <w:r w:rsidR="0039259A" w:rsidRP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4231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и 106 </w:t>
      </w:r>
      <w:r w:rsidR="0039259A" w:rsidRP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>приложения № 1 к Регламенту работы Евразийской экономической комиссии, утвержденно</w:t>
      </w:r>
      <w:r w:rsidR="00237720">
        <w:rPr>
          <w:rFonts w:ascii="Times New Roman" w:eastAsia="Times New Roman" w:hAnsi="Times New Roman" w:cs="Times New Roman"/>
          <w:snapToGrid w:val="0"/>
          <w:sz w:val="30"/>
          <w:szCs w:val="30"/>
        </w:rPr>
        <w:t>му</w:t>
      </w:r>
      <w:r w:rsidR="0039259A" w:rsidRP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Решением Высшего Евразийского экономического совета от 23 декабря 2014 г. № 98, </w:t>
      </w:r>
      <w:r w:rsidR="00814738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39259A" w:rsidRP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>и в целях исполнения</w:t>
      </w:r>
      <w:r w:rsidR="0039259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B357B">
        <w:rPr>
          <w:rFonts w:ascii="Times New Roman" w:eastAsia="Times New Roman" w:hAnsi="Times New Roman" w:cs="Times New Roman"/>
          <w:snapToGrid w:val="0"/>
          <w:sz w:val="30"/>
          <w:szCs w:val="30"/>
        </w:rPr>
        <w:t>Р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>ешени</w:t>
      </w:r>
      <w:r w:rsidR="003C2828">
        <w:rPr>
          <w:rFonts w:ascii="Times New Roman" w:eastAsia="Times New Roman" w:hAnsi="Times New Roman" w:cs="Times New Roman"/>
          <w:snapToGrid w:val="0"/>
          <w:sz w:val="30"/>
          <w:szCs w:val="30"/>
        </w:rPr>
        <w:t>я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Высшего Евразийского экономического со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вета от 23 декабря 2014 г. № 109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«О реализации </w:t>
      </w:r>
      <w:r w:rsidR="00012F34" w:rsidRP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Соглашения </w:t>
      </w:r>
      <w:r w:rsidR="009534B1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012F34" w:rsidRP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</w:t>
      </w:r>
      <w:proofErr w:type="gramEnd"/>
      <w:r w:rsidR="00012F34" w:rsidRP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союза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» </w:t>
      </w:r>
      <w:r w:rsidR="00012F34">
        <w:rPr>
          <w:rFonts w:ascii="Times New Roman" w:eastAsia="Times New Roman" w:hAnsi="Times New Roman" w:cs="Times New Roman"/>
          <w:snapToGrid w:val="0"/>
          <w:sz w:val="30"/>
          <w:szCs w:val="30"/>
        </w:rPr>
        <w:t>Совет</w:t>
      </w: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Евразийской экономической комиссии </w:t>
      </w:r>
      <w:r w:rsidRPr="00762F5C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</w:t>
      </w:r>
      <w:r w:rsidRPr="00CA536C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л:</w:t>
      </w:r>
    </w:p>
    <w:p w:rsidR="0097073D" w:rsidRPr="005F3289" w:rsidRDefault="0097073D" w:rsidP="0023772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5F3289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1. Утвердить прилагаем</w:t>
      </w:r>
      <w:r w:rsidR="00A41858">
        <w:rPr>
          <w:rFonts w:ascii="Times New Roman" w:eastAsia="Times New Roman" w:hAnsi="Times New Roman" w:cs="Times New Roman"/>
          <w:snapToGrid w:val="0"/>
          <w:sz w:val="30"/>
          <w:szCs w:val="30"/>
        </w:rPr>
        <w:t>ые</w:t>
      </w:r>
      <w:r w:rsidRPr="00331FF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6C7BA2" w:rsidRPr="006C7BA2">
        <w:rPr>
          <w:rFonts w:ascii="Times New Roman" w:eastAsia="Times New Roman" w:hAnsi="Times New Roman" w:cs="Times New Roman"/>
          <w:snapToGrid w:val="0"/>
          <w:sz w:val="30"/>
          <w:szCs w:val="30"/>
        </w:rPr>
        <w:t>Правил</w:t>
      </w:r>
      <w:r w:rsidR="006C7BA2">
        <w:rPr>
          <w:rFonts w:ascii="Times New Roman" w:eastAsia="Times New Roman" w:hAnsi="Times New Roman" w:cs="Times New Roman"/>
          <w:snapToGrid w:val="0"/>
          <w:sz w:val="30"/>
          <w:szCs w:val="30"/>
        </w:rPr>
        <w:t>а</w:t>
      </w:r>
      <w:r w:rsidR="006C7BA2" w:rsidRPr="006C7BA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проведения исследований (испытаний) с целью оценки биологического действия</w:t>
      </w:r>
      <w:r w:rsidR="006C7BA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медицинских изделий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97073D" w:rsidRPr="00AD2F3C" w:rsidRDefault="0097073D" w:rsidP="009701BF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AD2F3C">
        <w:rPr>
          <w:rFonts w:ascii="Times New Roman" w:eastAsia="Times New Roman" w:hAnsi="Times New Roman" w:cs="Times New Roman"/>
          <w:snapToGrid w:val="0"/>
          <w:sz w:val="30"/>
          <w:szCs w:val="30"/>
        </w:rPr>
        <w:t>2. </w:t>
      </w:r>
      <w:proofErr w:type="gramStart"/>
      <w:r w:rsidR="00F80F1E" w:rsidRPr="00F80F1E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по истечении </w:t>
      </w:r>
      <w:r w:rsidR="00F80F1E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A37405" w:rsidRPr="00A3740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10 календарных дней с даты вступления в силу </w:t>
      </w:r>
      <w:r w:rsidR="009701BF" w:rsidRPr="009701BF">
        <w:rPr>
          <w:rFonts w:ascii="Times New Roman" w:eastAsia="Times New Roman" w:hAnsi="Times New Roman" w:cs="Times New Roman"/>
          <w:snapToGrid w:val="0"/>
          <w:sz w:val="30"/>
          <w:szCs w:val="30"/>
        </w:rPr>
        <w:t>Протокола</w:t>
      </w:r>
      <w:r w:rsidR="009701BF">
        <w:rPr>
          <w:rFonts w:ascii="Times New Roman" w:eastAsia="Times New Roman" w:hAnsi="Times New Roman" w:cs="Times New Roman"/>
          <w:snapToGrid w:val="0"/>
          <w:sz w:val="30"/>
          <w:szCs w:val="30"/>
        </w:rPr>
        <w:t>, подписанного 2 декабря 2015 г</w:t>
      </w:r>
      <w:r w:rsidR="00545D16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 w:rsidR="009701BF" w:rsidRPr="009701BF">
        <w:rPr>
          <w:rFonts w:ascii="Times New Roman" w:eastAsia="Times New Roman" w:hAnsi="Times New Roman" w:cs="Times New Roman"/>
          <w:snapToGrid w:val="0"/>
          <w:sz w:val="30"/>
          <w:szCs w:val="30"/>
        </w:rPr>
        <w:t>, о присоединении Республики Армения к Соглашению о единых принципах и правилах обращения медицинских изделий (изделий медицинского назначения</w:t>
      </w:r>
      <w:r w:rsidR="00084226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9701BF" w:rsidRPr="009701BF">
        <w:rPr>
          <w:rFonts w:ascii="Times New Roman" w:eastAsia="Times New Roman" w:hAnsi="Times New Roman" w:cs="Times New Roman"/>
          <w:snapToGrid w:val="0"/>
          <w:sz w:val="30"/>
          <w:szCs w:val="30"/>
        </w:rPr>
        <w:t>и медицинской техники) в рамках Евразийского экономического союза от 23 декабря 2014 года</w:t>
      </w:r>
      <w:r w:rsidR="00A37405" w:rsidRPr="00A37405">
        <w:rPr>
          <w:rFonts w:ascii="Times New Roman" w:eastAsia="Times New Roman" w:hAnsi="Times New Roman" w:cs="Times New Roman"/>
          <w:snapToGrid w:val="0"/>
          <w:sz w:val="30"/>
          <w:szCs w:val="30"/>
        </w:rPr>
        <w:t>, но не ранее чем по истечении 10 календарных дней</w:t>
      </w:r>
      <w:proofErr w:type="gramEnd"/>
      <w:r w:rsidR="00A37405" w:rsidRPr="00A3740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="00A37405" w:rsidRPr="00A37405">
        <w:rPr>
          <w:rFonts w:ascii="Times New Roman" w:eastAsia="Times New Roman" w:hAnsi="Times New Roman" w:cs="Times New Roman"/>
          <w:snapToGrid w:val="0"/>
          <w:sz w:val="30"/>
          <w:szCs w:val="30"/>
        </w:rPr>
        <w:t>с даты</w:t>
      </w:r>
      <w:proofErr w:type="gramEnd"/>
      <w:r w:rsidR="00A37405" w:rsidRPr="00A37405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официального опубликования настоящего Решения</w:t>
      </w:r>
      <w:r w:rsidR="00F80F1E" w:rsidRPr="00F80F1E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97073D" w:rsidRPr="00D209D2" w:rsidRDefault="0097073D" w:rsidP="00906A8E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35139A" w:rsidRPr="009B59DF" w:rsidRDefault="0035139A" w:rsidP="003513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B59DF">
        <w:rPr>
          <w:rFonts w:ascii="Times New Roman" w:hAnsi="Times New Roman"/>
          <w:b/>
          <w:color w:val="000000"/>
          <w:sz w:val="28"/>
          <w:szCs w:val="28"/>
        </w:rPr>
        <w:t>Члены Совета Евразийской экономической комиссии:</w:t>
      </w:r>
    </w:p>
    <w:p w:rsidR="0035139A" w:rsidRPr="000335A6" w:rsidRDefault="0035139A" w:rsidP="0035139A">
      <w:pPr>
        <w:spacing w:after="0" w:line="240" w:lineRule="auto"/>
        <w:jc w:val="center"/>
        <w:rPr>
          <w:rFonts w:ascii="Times New Roman" w:hAnsi="Times New Roman"/>
          <w:b/>
          <w:color w:val="000000"/>
          <w:sz w:val="30"/>
          <w:szCs w:val="30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35139A" w:rsidRPr="000335A6" w:rsidTr="00823B63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35139A" w:rsidRPr="000335A6" w:rsidRDefault="0035139A" w:rsidP="00823B63">
            <w:pPr>
              <w:spacing w:after="0" w:line="240" w:lineRule="auto"/>
              <w:ind w:left="113" w:right="-113" w:hanging="142"/>
              <w:jc w:val="center"/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От Республики</w:t>
            </w: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35139A" w:rsidRPr="000335A6" w:rsidRDefault="0035139A" w:rsidP="00823B63">
            <w:pPr>
              <w:spacing w:after="0" w:line="240" w:lineRule="auto"/>
              <w:ind w:left="-113" w:right="-113" w:hanging="142"/>
              <w:jc w:val="center"/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От Республики</w:t>
            </w: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35139A" w:rsidRPr="000335A6" w:rsidRDefault="0035139A" w:rsidP="00823B63">
            <w:pPr>
              <w:spacing w:after="0" w:line="240" w:lineRule="auto"/>
              <w:ind w:left="-113" w:right="-113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От Республики</w:t>
            </w: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35139A" w:rsidRPr="000335A6" w:rsidRDefault="0035139A" w:rsidP="00823B63">
            <w:pPr>
              <w:spacing w:after="0" w:line="240" w:lineRule="auto"/>
              <w:ind w:left="-57" w:right="-113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 xml:space="preserve">От </w:t>
            </w:r>
            <w:proofErr w:type="spellStart"/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Кыргызской</w:t>
            </w:r>
            <w:proofErr w:type="spellEnd"/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35139A" w:rsidRPr="000335A6" w:rsidRDefault="0035139A" w:rsidP="00823B63">
            <w:pPr>
              <w:spacing w:after="0" w:line="240" w:lineRule="auto"/>
              <w:ind w:left="-113" w:right="-113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От Российской</w:t>
            </w: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br/>
              <w:t>Федерации</w:t>
            </w:r>
          </w:p>
        </w:tc>
      </w:tr>
      <w:tr w:rsidR="0035139A" w:rsidRPr="000335A6" w:rsidTr="00823B63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35139A" w:rsidRPr="000335A6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35139A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35139A" w:rsidRPr="000335A6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35139A" w:rsidRPr="000335A6" w:rsidRDefault="0035139A" w:rsidP="00823B63">
            <w:pPr>
              <w:spacing w:after="0" w:line="240" w:lineRule="auto"/>
              <w:ind w:left="113" w:right="-68" w:hanging="142"/>
              <w:jc w:val="center"/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В. Габриелян</w:t>
            </w:r>
          </w:p>
        </w:tc>
        <w:tc>
          <w:tcPr>
            <w:tcW w:w="2127" w:type="dxa"/>
            <w:vAlign w:val="center"/>
          </w:tcPr>
          <w:p w:rsidR="0035139A" w:rsidRPr="000335A6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35139A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35139A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35139A" w:rsidRPr="000335A6" w:rsidRDefault="0035139A" w:rsidP="00823B63">
            <w:pPr>
              <w:spacing w:after="0" w:line="240" w:lineRule="auto"/>
              <w:ind w:left="-113" w:right="-68" w:firstLine="5"/>
              <w:jc w:val="center"/>
              <w:rPr>
                <w:rFonts w:ascii="Times New Roman" w:hAnsi="Times New Roman"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В. </w:t>
            </w:r>
            <w:proofErr w:type="spellStart"/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Матюшевский</w:t>
            </w:r>
            <w:proofErr w:type="spellEnd"/>
          </w:p>
        </w:tc>
        <w:tc>
          <w:tcPr>
            <w:tcW w:w="1944" w:type="dxa"/>
            <w:vAlign w:val="center"/>
          </w:tcPr>
          <w:p w:rsidR="0035139A" w:rsidRPr="000335A6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35139A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35139A" w:rsidRPr="000335A6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</w:p>
          <w:p w:rsidR="0035139A" w:rsidRPr="000335A6" w:rsidRDefault="0035139A" w:rsidP="00823B63">
            <w:pPr>
              <w:spacing w:after="0" w:line="240" w:lineRule="auto"/>
              <w:ind w:right="-68" w:hanging="142"/>
              <w:jc w:val="center"/>
              <w:rPr>
                <w:rFonts w:ascii="Times New Roman" w:hAnsi="Times New Roman"/>
                <w:i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Б. </w:t>
            </w:r>
            <w:proofErr w:type="spellStart"/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Сагинтаев</w:t>
            </w:r>
            <w:proofErr w:type="spellEnd"/>
          </w:p>
        </w:tc>
        <w:tc>
          <w:tcPr>
            <w:tcW w:w="2025" w:type="dxa"/>
            <w:vAlign w:val="bottom"/>
          </w:tcPr>
          <w:p w:rsidR="0035139A" w:rsidRPr="000335A6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>О. Панкратов</w:t>
            </w:r>
          </w:p>
        </w:tc>
        <w:tc>
          <w:tcPr>
            <w:tcW w:w="1944" w:type="dxa"/>
            <w:vAlign w:val="bottom"/>
          </w:tcPr>
          <w:p w:rsidR="0035139A" w:rsidRPr="000335A6" w:rsidRDefault="0035139A" w:rsidP="00823B63">
            <w:pPr>
              <w:spacing w:after="0" w:line="240" w:lineRule="auto"/>
              <w:ind w:left="-113" w:right="-68" w:hanging="142"/>
              <w:jc w:val="center"/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</w:pPr>
            <w:r w:rsidRPr="000335A6">
              <w:rPr>
                <w:rFonts w:ascii="Times New Roman" w:hAnsi="Times New Roman"/>
                <w:b/>
                <w:spacing w:val="-10"/>
                <w:sz w:val="28"/>
                <w:szCs w:val="28"/>
                <w:lang w:eastAsia="ru-RU"/>
              </w:rPr>
              <w:t xml:space="preserve">И. Шувалов </w:t>
            </w:r>
          </w:p>
        </w:tc>
      </w:tr>
    </w:tbl>
    <w:p w:rsidR="00190A8F" w:rsidRPr="007B357B" w:rsidRDefault="00190A8F" w:rsidP="0097073D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190A8F" w:rsidRPr="007B357B" w:rsidSect="008F5A2F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3FD" w:rsidRDefault="005423FD" w:rsidP="008F5A2F">
      <w:pPr>
        <w:spacing w:after="0" w:line="240" w:lineRule="auto"/>
      </w:pPr>
      <w:r>
        <w:separator/>
      </w:r>
    </w:p>
  </w:endnote>
  <w:endnote w:type="continuationSeparator" w:id="0">
    <w:p w:rsidR="005423FD" w:rsidRDefault="005423FD" w:rsidP="008F5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3FD" w:rsidRDefault="005423FD" w:rsidP="008F5A2F">
      <w:pPr>
        <w:spacing w:after="0" w:line="240" w:lineRule="auto"/>
      </w:pPr>
      <w:r>
        <w:separator/>
      </w:r>
    </w:p>
  </w:footnote>
  <w:footnote w:type="continuationSeparator" w:id="0">
    <w:p w:rsidR="005423FD" w:rsidRDefault="005423FD" w:rsidP="008F5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44963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30"/>
        <w:szCs w:val="30"/>
      </w:rPr>
    </w:sdtEndPr>
    <w:sdtContent>
      <w:p w:rsidR="008F5A2F" w:rsidRPr="008F5A2F" w:rsidRDefault="008F5A2F">
        <w:pPr>
          <w:pStyle w:val="a6"/>
          <w:jc w:val="center"/>
          <w:rPr>
            <w:rFonts w:ascii="Times New Roman" w:hAnsi="Times New Roman" w:cs="Times New Roman"/>
            <w:sz w:val="30"/>
            <w:szCs w:val="30"/>
          </w:rPr>
        </w:pPr>
        <w:r w:rsidRPr="008F5A2F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8F5A2F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8F5A2F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B14AB7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8F5A2F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8F5A2F" w:rsidRDefault="008F5A2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12F34"/>
    <w:rsid w:val="00084226"/>
    <w:rsid w:val="00097C44"/>
    <w:rsid w:val="000B1B28"/>
    <w:rsid w:val="00190A8F"/>
    <w:rsid w:val="001A0333"/>
    <w:rsid w:val="001E3402"/>
    <w:rsid w:val="002028D0"/>
    <w:rsid w:val="00237720"/>
    <w:rsid w:val="002E2719"/>
    <w:rsid w:val="002E31C1"/>
    <w:rsid w:val="0034783D"/>
    <w:rsid w:val="0035139A"/>
    <w:rsid w:val="0039259A"/>
    <w:rsid w:val="003A3E39"/>
    <w:rsid w:val="003A7BCA"/>
    <w:rsid w:val="003B0F1F"/>
    <w:rsid w:val="003C2828"/>
    <w:rsid w:val="00425846"/>
    <w:rsid w:val="00425FF4"/>
    <w:rsid w:val="004B4B82"/>
    <w:rsid w:val="004E655C"/>
    <w:rsid w:val="004F3203"/>
    <w:rsid w:val="00532BF0"/>
    <w:rsid w:val="005423FD"/>
    <w:rsid w:val="00545D16"/>
    <w:rsid w:val="0059220E"/>
    <w:rsid w:val="006142F0"/>
    <w:rsid w:val="0063602D"/>
    <w:rsid w:val="006535A4"/>
    <w:rsid w:val="00676B57"/>
    <w:rsid w:val="006C7BA2"/>
    <w:rsid w:val="0071069F"/>
    <w:rsid w:val="00731D68"/>
    <w:rsid w:val="00742310"/>
    <w:rsid w:val="00754AC9"/>
    <w:rsid w:val="00762F5C"/>
    <w:rsid w:val="007B357B"/>
    <w:rsid w:val="00814738"/>
    <w:rsid w:val="008A5516"/>
    <w:rsid w:val="008C53A7"/>
    <w:rsid w:val="008F5A2F"/>
    <w:rsid w:val="00906A8E"/>
    <w:rsid w:val="009534B1"/>
    <w:rsid w:val="009701BF"/>
    <w:rsid w:val="0097073D"/>
    <w:rsid w:val="00A3708A"/>
    <w:rsid w:val="00A37405"/>
    <w:rsid w:val="00A41858"/>
    <w:rsid w:val="00A86FDA"/>
    <w:rsid w:val="00A87317"/>
    <w:rsid w:val="00AD2F3C"/>
    <w:rsid w:val="00B14AB7"/>
    <w:rsid w:val="00BF2855"/>
    <w:rsid w:val="00C67E60"/>
    <w:rsid w:val="00CA536C"/>
    <w:rsid w:val="00CE58D7"/>
    <w:rsid w:val="00D209D2"/>
    <w:rsid w:val="00DA2C20"/>
    <w:rsid w:val="00E25DFF"/>
    <w:rsid w:val="00E80132"/>
    <w:rsid w:val="00EE6D1D"/>
    <w:rsid w:val="00F254E6"/>
    <w:rsid w:val="00F5153C"/>
    <w:rsid w:val="00F54793"/>
    <w:rsid w:val="00F61142"/>
    <w:rsid w:val="00F804A0"/>
    <w:rsid w:val="00F80F1E"/>
    <w:rsid w:val="00FC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F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5A2F"/>
  </w:style>
  <w:style w:type="paragraph" w:styleId="a8">
    <w:name w:val="footer"/>
    <w:basedOn w:val="a"/>
    <w:link w:val="a9"/>
    <w:uiPriority w:val="99"/>
    <w:unhideWhenUsed/>
    <w:rsid w:val="008F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5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F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F5A2F"/>
  </w:style>
  <w:style w:type="paragraph" w:styleId="a8">
    <w:name w:val="footer"/>
    <w:basedOn w:val="a"/>
    <w:link w:val="a9"/>
    <w:uiPriority w:val="99"/>
    <w:unhideWhenUsed/>
    <w:rsid w:val="008F5A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F5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Мишачёва Марина Сергеевна</cp:lastModifiedBy>
  <cp:revision>5</cp:revision>
  <cp:lastPrinted>2016-05-12T15:12:00Z</cp:lastPrinted>
  <dcterms:created xsi:type="dcterms:W3CDTF">2016-05-11T06:16:00Z</dcterms:created>
  <dcterms:modified xsi:type="dcterms:W3CDTF">2016-06-02T11:32:00Z</dcterms:modified>
</cp:coreProperties>
</file>